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22EB" w:rsidRDefault="004C22EB">
      <w:pPr>
        <w:ind w:left="1440"/>
        <w:rPr>
          <w:rFonts w:ascii="Trebuchet MS" w:eastAsia="Trebuchet MS" w:hAnsi="Trebuchet MS" w:cs="Trebuchet MS"/>
          <w:b/>
          <w:sz w:val="32"/>
          <w:szCs w:val="32"/>
          <w:u w:val="single"/>
        </w:rPr>
      </w:pPr>
      <w:bookmarkStart w:id="0" w:name="_GoBack"/>
      <w:bookmarkEnd w:id="0"/>
    </w:p>
    <w:p w:rsidR="004C22EB" w:rsidRDefault="00AA1350">
      <w:pPr>
        <w:ind w:left="1440"/>
        <w:rPr>
          <w:rFonts w:ascii="Trebuchet MS" w:eastAsia="Trebuchet MS" w:hAnsi="Trebuchet MS" w:cs="Trebuchet MS"/>
          <w:b/>
          <w:sz w:val="32"/>
          <w:szCs w:val="32"/>
          <w:u w:val="single"/>
        </w:rPr>
      </w:pPr>
      <w:r>
        <w:rPr>
          <w:rFonts w:ascii="Trebuchet MS" w:eastAsia="Trebuchet MS" w:hAnsi="Trebuchet MS" w:cs="Trebuchet MS"/>
          <w:b/>
          <w:sz w:val="32"/>
          <w:szCs w:val="32"/>
          <w:u w:val="single"/>
        </w:rPr>
        <w:t xml:space="preserve">HST300: Introduction to Human Resources Management </w:t>
      </w:r>
    </w:p>
    <w:p w:rsidR="004C22EB" w:rsidRDefault="004C22EB">
      <w:pPr>
        <w:jc w:val="center"/>
        <w:rPr>
          <w:rFonts w:ascii="Trebuchet MS" w:eastAsia="Trebuchet MS" w:hAnsi="Trebuchet MS" w:cs="Trebuchet MS"/>
          <w:b/>
          <w:u w:val="single"/>
        </w:rPr>
      </w:pPr>
    </w:p>
    <w:p w:rsidR="004C22EB" w:rsidRDefault="00AA1350">
      <w:pPr>
        <w:jc w:val="center"/>
        <w:rPr>
          <w:rFonts w:ascii="Trebuchet MS" w:eastAsia="Trebuchet MS" w:hAnsi="Trebuchet MS" w:cs="Trebuchet MS"/>
          <w:b/>
          <w:sz w:val="28"/>
          <w:szCs w:val="28"/>
          <w:u w:val="single"/>
        </w:rPr>
      </w:pPr>
      <w:r>
        <w:rPr>
          <w:rFonts w:ascii="Trebuchet MS" w:eastAsia="Trebuchet MS" w:hAnsi="Trebuchet MS" w:cs="Trebuchet MS"/>
          <w:b/>
          <w:sz w:val="28"/>
          <w:szCs w:val="28"/>
          <w:u w:val="single"/>
        </w:rPr>
        <w:t xml:space="preserve">Group Assignment 2: Class Presentation with filed Report </w:t>
      </w:r>
    </w:p>
    <w:p w:rsidR="004C22EB" w:rsidRDefault="004C22EB">
      <w:pPr>
        <w:jc w:val="center"/>
        <w:rPr>
          <w:b/>
          <w:sz w:val="22"/>
          <w:szCs w:val="22"/>
          <w:u w:val="single"/>
        </w:rPr>
      </w:pPr>
    </w:p>
    <w:p w:rsidR="004C22EB" w:rsidRDefault="004C22EB">
      <w:pPr>
        <w:rPr>
          <w:b/>
          <w:sz w:val="22"/>
          <w:szCs w:val="22"/>
          <w:u w:val="single"/>
        </w:rPr>
      </w:pPr>
    </w:p>
    <w:p w:rsidR="004C22EB" w:rsidRDefault="00AA1350">
      <w:pPr>
        <w:rPr>
          <w:rFonts w:ascii="Trebuchet MS" w:eastAsia="Trebuchet MS" w:hAnsi="Trebuchet MS" w:cs="Trebuchet MS"/>
        </w:rPr>
      </w:pPr>
      <w:r>
        <w:rPr>
          <w:rFonts w:ascii="Trebuchet MS" w:eastAsia="Trebuchet MS" w:hAnsi="Trebuchet MS" w:cs="Trebuchet MS"/>
          <w:b/>
        </w:rPr>
        <w:t>Group Work:</w:t>
      </w:r>
      <w:r>
        <w:rPr>
          <w:rFonts w:ascii="Trebuchet MS" w:eastAsia="Trebuchet MS" w:hAnsi="Trebuchet MS" w:cs="Trebuchet MS"/>
        </w:rPr>
        <w:t xml:space="preserve">  </w:t>
      </w:r>
      <w:r>
        <w:rPr>
          <w:rFonts w:ascii="Trebuchet MS" w:eastAsia="Trebuchet MS" w:hAnsi="Trebuchet MS" w:cs="Trebuchet MS"/>
        </w:rPr>
        <w:tab/>
        <w:t>No more than 3 students per group</w:t>
      </w:r>
    </w:p>
    <w:p w:rsidR="004C22EB" w:rsidRDefault="00AA1350">
      <w:pPr>
        <w:rPr>
          <w:rFonts w:ascii="Trebuchet MS" w:eastAsia="Trebuchet MS" w:hAnsi="Trebuchet MS" w:cs="Trebuchet MS"/>
        </w:rPr>
      </w:pPr>
      <w:r>
        <w:rPr>
          <w:rFonts w:ascii="Trebuchet MS" w:eastAsia="Trebuchet MS" w:hAnsi="Trebuchet MS" w:cs="Trebuchet MS"/>
          <w:b/>
        </w:rPr>
        <w:t>Mark Weighting:</w:t>
      </w:r>
      <w:r>
        <w:rPr>
          <w:rFonts w:ascii="Trebuchet MS" w:eastAsia="Trebuchet MS" w:hAnsi="Trebuchet MS" w:cs="Trebuchet MS"/>
        </w:rPr>
        <w:t xml:space="preserve"> </w:t>
      </w:r>
      <w:r>
        <w:rPr>
          <w:rFonts w:ascii="Trebuchet MS" w:eastAsia="Trebuchet MS" w:hAnsi="Trebuchet MS" w:cs="Trebuchet MS"/>
        </w:rPr>
        <w:tab/>
        <w:t>20% of final grade</w:t>
      </w:r>
    </w:p>
    <w:p w:rsidR="004C22EB" w:rsidRDefault="00AA1350">
      <w:pPr>
        <w:rPr>
          <w:rFonts w:ascii="Trebuchet MS" w:eastAsia="Trebuchet MS" w:hAnsi="Trebuchet MS" w:cs="Trebuchet MS"/>
        </w:rPr>
      </w:pPr>
      <w:r>
        <w:rPr>
          <w:rFonts w:ascii="Trebuchet MS" w:eastAsia="Trebuchet MS" w:hAnsi="Trebuchet MS" w:cs="Trebuchet MS"/>
          <w:b/>
        </w:rPr>
        <w:t>Length of Paper</w:t>
      </w:r>
      <w:r>
        <w:rPr>
          <w:rFonts w:ascii="Trebuchet MS" w:eastAsia="Trebuchet MS" w:hAnsi="Trebuchet MS" w:cs="Trebuchet MS"/>
        </w:rPr>
        <w:t>:    6-8 pages, double spaced, font size 12</w:t>
      </w:r>
    </w:p>
    <w:p w:rsidR="004C22EB" w:rsidRDefault="00AA1350">
      <w:pPr>
        <w:ind w:left="2160" w:hanging="2160"/>
        <w:rPr>
          <w:rFonts w:ascii="Trebuchet MS" w:eastAsia="Trebuchet MS" w:hAnsi="Trebuchet MS" w:cs="Trebuchet MS"/>
          <w:b/>
        </w:rPr>
      </w:pPr>
      <w:r>
        <w:rPr>
          <w:rFonts w:ascii="Trebuchet MS" w:eastAsia="Trebuchet MS" w:hAnsi="Trebuchet MS" w:cs="Trebuchet MS"/>
          <w:b/>
          <w:u w:val="single"/>
        </w:rPr>
        <w:t>Due Date:</w:t>
      </w:r>
      <w:r>
        <w:rPr>
          <w:rFonts w:ascii="Trebuchet MS" w:eastAsia="Trebuchet MS" w:hAnsi="Trebuchet MS" w:cs="Trebuchet MS"/>
        </w:rPr>
        <w:tab/>
        <w:t>July 27, 2018 at</w:t>
      </w:r>
      <w:r>
        <w:rPr>
          <w:rFonts w:ascii="Trebuchet MS" w:eastAsia="Trebuchet MS" w:hAnsi="Trebuchet MS" w:cs="Trebuchet MS"/>
          <w:b/>
        </w:rPr>
        <w:t xml:space="preserve"> 6 p.m. (via online submission)</w:t>
      </w:r>
    </w:p>
    <w:p w:rsidR="004C22EB" w:rsidRDefault="00AA1350">
      <w:pPr>
        <w:ind w:left="1440" w:firstLine="720"/>
        <w:rPr>
          <w:rFonts w:ascii="Trebuchet MS" w:eastAsia="Trebuchet MS" w:hAnsi="Trebuchet MS" w:cs="Trebuchet MS"/>
          <w:b/>
        </w:rPr>
      </w:pPr>
      <w:r>
        <w:rPr>
          <w:rFonts w:ascii="Trebuchet MS" w:eastAsia="Trebuchet MS" w:hAnsi="Trebuchet MS" w:cs="Trebuchet MS"/>
          <w:b/>
        </w:rPr>
        <w:t xml:space="preserve">Presentations begin August 1 and continue on August 8 in class  </w:t>
      </w:r>
    </w:p>
    <w:p w:rsidR="004C22EB" w:rsidRDefault="004C22EB">
      <w:pPr>
        <w:jc w:val="center"/>
        <w:rPr>
          <w:b/>
          <w:u w:val="single"/>
        </w:rPr>
      </w:pPr>
    </w:p>
    <w:p w:rsidR="004C22EB" w:rsidRDefault="004C22EB">
      <w:pPr>
        <w:rPr>
          <w:rFonts w:ascii="Arial" w:eastAsia="Arial" w:hAnsi="Arial" w:cs="Arial"/>
        </w:rPr>
      </w:pPr>
    </w:p>
    <w:p w:rsidR="004C22EB" w:rsidRDefault="00AA1350">
      <w:pPr>
        <w:rPr>
          <w:rFonts w:ascii="Trebuchet MS" w:eastAsia="Trebuchet MS" w:hAnsi="Trebuchet MS" w:cs="Trebuchet MS"/>
        </w:rPr>
      </w:pPr>
      <w:r>
        <w:rPr>
          <w:rFonts w:ascii="Trebuchet MS" w:eastAsia="Trebuchet MS" w:hAnsi="Trebuchet MS" w:cs="Trebuchet MS"/>
        </w:rPr>
        <w:t>As a Manager of Human Resources, you are responsible for implementing one HR program fo</w:t>
      </w:r>
      <w:r>
        <w:rPr>
          <w:rFonts w:ascii="Trebuchet MS" w:eastAsia="Trebuchet MS" w:hAnsi="Trebuchet MS" w:cs="Trebuchet MS"/>
        </w:rPr>
        <w:t xml:space="preserve">r your company in the area of </w:t>
      </w:r>
      <w:r>
        <w:rPr>
          <w:rFonts w:ascii="Trebuchet MS" w:eastAsia="Trebuchet MS" w:hAnsi="Trebuchet MS" w:cs="Trebuchet MS"/>
          <w:b/>
        </w:rPr>
        <w:t>“total rewards”</w:t>
      </w:r>
      <w:r>
        <w:rPr>
          <w:rFonts w:ascii="Trebuchet MS" w:eastAsia="Trebuchet MS" w:hAnsi="Trebuchet MS" w:cs="Trebuchet MS"/>
        </w:rPr>
        <w:t xml:space="preserve">. Your budget is $250,000. Before you implement the program, you are asked to present to the senior management team and the board of directors of the company. Your program is meant to help the company integrate </w:t>
      </w:r>
      <w:r>
        <w:rPr>
          <w:rFonts w:ascii="Trebuchet MS" w:eastAsia="Trebuchet MS" w:hAnsi="Trebuchet MS" w:cs="Trebuchet MS"/>
        </w:rPr>
        <w:t xml:space="preserve">(come together) past its recent merger, and to help it move its strategic objectives forward.  </w:t>
      </w:r>
    </w:p>
    <w:p w:rsidR="004C22EB" w:rsidRDefault="004C22EB">
      <w:pPr>
        <w:rPr>
          <w:rFonts w:ascii="Trebuchet MS" w:eastAsia="Trebuchet MS" w:hAnsi="Trebuchet MS" w:cs="Trebuchet MS"/>
        </w:rPr>
      </w:pPr>
    </w:p>
    <w:p w:rsidR="004C22EB" w:rsidRDefault="00AA1350">
      <w:pPr>
        <w:rPr>
          <w:rFonts w:ascii="Trebuchet MS" w:eastAsia="Trebuchet MS" w:hAnsi="Trebuchet MS" w:cs="Trebuchet MS"/>
        </w:rPr>
      </w:pPr>
      <w:r>
        <w:rPr>
          <w:rFonts w:ascii="Trebuchet MS" w:eastAsia="Trebuchet MS" w:hAnsi="Trebuchet MS" w:cs="Trebuchet MS"/>
        </w:rPr>
        <w:t>As you know your company has gone through a lot of change recently.  The company merged with a smaller, closely held private tech research company.  The employ</w:t>
      </w:r>
      <w:r>
        <w:rPr>
          <w:rFonts w:ascii="Trebuchet MS" w:eastAsia="Trebuchet MS" w:hAnsi="Trebuchet MS" w:cs="Trebuchet MS"/>
        </w:rPr>
        <w:t>ees in the private company were used to a very hierarchical structure and you find that though they are very skilled in their roles, they are reluctant to move forward without a plan.  They are all "“boomers”.  Your company was a tech start-up that found s</w:t>
      </w:r>
      <w:r>
        <w:rPr>
          <w:rFonts w:ascii="Trebuchet MS" w:eastAsia="Trebuchet MS" w:hAnsi="Trebuchet MS" w:cs="Trebuchet MS"/>
        </w:rPr>
        <w:t xml:space="preserve">uccess early on, but is in need of constant “fuel”.  You spend a lot of time hiring, and terminating employees if they don’t work out. Your workforce is a mix of gen X and Y and they constantly need attention.  Now you’re faced with a real mix of employee </w:t>
      </w:r>
      <w:r>
        <w:rPr>
          <w:rFonts w:ascii="Trebuchet MS" w:eastAsia="Trebuchet MS" w:hAnsi="Trebuchet MS" w:cs="Trebuchet MS"/>
        </w:rPr>
        <w:t>population.</w:t>
      </w:r>
    </w:p>
    <w:p w:rsidR="004C22EB" w:rsidRDefault="004C22EB">
      <w:pPr>
        <w:rPr>
          <w:rFonts w:ascii="Trebuchet MS" w:eastAsia="Trebuchet MS" w:hAnsi="Trebuchet MS" w:cs="Trebuchet MS"/>
        </w:rPr>
      </w:pPr>
    </w:p>
    <w:p w:rsidR="004C22EB" w:rsidRDefault="00AA1350">
      <w:pPr>
        <w:rPr>
          <w:rFonts w:ascii="Trebuchet MS" w:eastAsia="Trebuchet MS" w:hAnsi="Trebuchet MS" w:cs="Trebuchet MS"/>
        </w:rPr>
      </w:pPr>
      <w:r>
        <w:rPr>
          <w:rFonts w:ascii="Trebuchet MS" w:eastAsia="Trebuchet MS" w:hAnsi="Trebuchet MS" w:cs="Trebuchet MS"/>
        </w:rPr>
        <w:t>Some demographics of the workforce</w:t>
      </w:r>
    </w:p>
    <w:p w:rsidR="004C22EB" w:rsidRDefault="00AA1350">
      <w:pPr>
        <w:rPr>
          <w:rFonts w:ascii="Trebuchet MS" w:eastAsia="Trebuchet MS" w:hAnsi="Trebuchet MS" w:cs="Trebuchet MS"/>
        </w:rPr>
      </w:pPr>
      <w:r>
        <w:rPr>
          <w:rFonts w:ascii="Trebuchet MS" w:eastAsia="Trebuchet MS" w:hAnsi="Trebuchet MS" w:cs="Trebuchet MS"/>
        </w:rPr>
        <w:t>35% professional consisting of 40% boomers, 60% Gen X</w:t>
      </w:r>
    </w:p>
    <w:p w:rsidR="004C22EB" w:rsidRDefault="00AA1350">
      <w:pPr>
        <w:rPr>
          <w:rFonts w:ascii="Trebuchet MS" w:eastAsia="Trebuchet MS" w:hAnsi="Trebuchet MS" w:cs="Trebuchet MS"/>
        </w:rPr>
      </w:pPr>
      <w:r>
        <w:rPr>
          <w:rFonts w:ascii="Trebuchet MS" w:eastAsia="Trebuchet MS" w:hAnsi="Trebuchet MS" w:cs="Trebuchet MS"/>
        </w:rPr>
        <w:t>40% research consisting of 40% boomers, 35% Gen X, 25% Gen Y</w:t>
      </w:r>
    </w:p>
    <w:p w:rsidR="004C22EB" w:rsidRDefault="00AA1350">
      <w:pPr>
        <w:rPr>
          <w:rFonts w:ascii="Trebuchet MS" w:eastAsia="Trebuchet MS" w:hAnsi="Trebuchet MS" w:cs="Trebuchet MS"/>
        </w:rPr>
      </w:pPr>
      <w:r>
        <w:rPr>
          <w:rFonts w:ascii="Trebuchet MS" w:eastAsia="Trebuchet MS" w:hAnsi="Trebuchet MS" w:cs="Trebuchet MS"/>
        </w:rPr>
        <w:t>10% administrative – all boomers</w:t>
      </w:r>
    </w:p>
    <w:p w:rsidR="004C22EB" w:rsidRDefault="00AA1350">
      <w:pPr>
        <w:rPr>
          <w:rFonts w:ascii="Trebuchet MS" w:eastAsia="Trebuchet MS" w:hAnsi="Trebuchet MS" w:cs="Trebuchet MS"/>
        </w:rPr>
      </w:pPr>
      <w:r>
        <w:rPr>
          <w:rFonts w:ascii="Trebuchet MS" w:eastAsia="Trebuchet MS" w:hAnsi="Trebuchet MS" w:cs="Trebuchet MS"/>
        </w:rPr>
        <w:t>15% sales – 75% boomers, 25% Gen X</w:t>
      </w:r>
    </w:p>
    <w:p w:rsidR="004C22EB" w:rsidRDefault="00AA1350">
      <w:pPr>
        <w:rPr>
          <w:rFonts w:ascii="Trebuchet MS" w:eastAsia="Trebuchet MS" w:hAnsi="Trebuchet MS" w:cs="Trebuchet MS"/>
        </w:rPr>
      </w:pPr>
      <w:r>
        <w:rPr>
          <w:rFonts w:ascii="Trebuchet MS" w:eastAsia="Trebuchet MS" w:hAnsi="Trebuchet MS" w:cs="Trebuchet MS"/>
        </w:rPr>
        <w:t>There are 250 employees.</w:t>
      </w:r>
    </w:p>
    <w:p w:rsidR="004C22EB" w:rsidRDefault="004C22EB">
      <w:pPr>
        <w:rPr>
          <w:rFonts w:ascii="Trebuchet MS" w:eastAsia="Trebuchet MS" w:hAnsi="Trebuchet MS" w:cs="Trebuchet MS"/>
        </w:rPr>
      </w:pPr>
    </w:p>
    <w:p w:rsidR="004C22EB" w:rsidRDefault="00AA1350">
      <w:pPr>
        <w:rPr>
          <w:rFonts w:ascii="Trebuchet MS" w:eastAsia="Trebuchet MS" w:hAnsi="Trebuchet MS" w:cs="Trebuchet MS"/>
        </w:rPr>
      </w:pPr>
      <w:r>
        <w:rPr>
          <w:rFonts w:ascii="Trebuchet MS" w:eastAsia="Trebuchet MS" w:hAnsi="Trebuchet MS" w:cs="Trebuchet MS"/>
        </w:rPr>
        <w:t xml:space="preserve">Some other facts:  </w:t>
      </w:r>
    </w:p>
    <w:p w:rsidR="004C22EB" w:rsidRDefault="00AA1350">
      <w:pPr>
        <w:rPr>
          <w:rFonts w:ascii="Trebuchet MS" w:eastAsia="Trebuchet MS" w:hAnsi="Trebuchet MS" w:cs="Trebuchet MS"/>
        </w:rPr>
      </w:pPr>
      <w:r>
        <w:rPr>
          <w:rFonts w:ascii="Trebuchet MS" w:eastAsia="Trebuchet MS" w:hAnsi="Trebuchet MS" w:cs="Trebuchet MS"/>
        </w:rPr>
        <w:t>-the company has a health and dental plan providing 100% coverage that is paid for by the company. There is also a group health, dental, insurance and disability plan.  The company is not looking to make changes in these areas but would like to see some in</w:t>
      </w:r>
      <w:r>
        <w:rPr>
          <w:rFonts w:ascii="Trebuchet MS" w:eastAsia="Trebuchet MS" w:hAnsi="Trebuchet MS" w:cs="Trebuchet MS"/>
        </w:rPr>
        <w:t>novative thinking on your part in other areas to come up with a program that will give them the lift they need to move forward and come together as a company.</w:t>
      </w:r>
    </w:p>
    <w:p w:rsidR="004C22EB" w:rsidRDefault="004C22EB">
      <w:pPr>
        <w:rPr>
          <w:rFonts w:ascii="Trebuchet MS" w:eastAsia="Trebuchet MS" w:hAnsi="Trebuchet MS" w:cs="Trebuchet MS"/>
        </w:rPr>
      </w:pPr>
    </w:p>
    <w:p w:rsidR="004C22EB" w:rsidRDefault="00AA1350">
      <w:pPr>
        <w:rPr>
          <w:rFonts w:ascii="Trebuchet MS" w:eastAsia="Trebuchet MS" w:hAnsi="Trebuchet MS" w:cs="Trebuchet MS"/>
        </w:rPr>
      </w:pPr>
      <w:r>
        <w:rPr>
          <w:rFonts w:ascii="Trebuchet MS" w:eastAsia="Trebuchet MS" w:hAnsi="Trebuchet MS" w:cs="Trebuchet MS"/>
        </w:rPr>
        <w:t xml:space="preserve">Here are some guidelines for the presentation to the senior management team: </w:t>
      </w:r>
    </w:p>
    <w:p w:rsidR="004C22EB" w:rsidRDefault="004C22EB"/>
    <w:p w:rsidR="004C22EB" w:rsidRDefault="00AA1350">
      <w:pPr>
        <w:numPr>
          <w:ilvl w:val="0"/>
          <w:numId w:val="1"/>
        </w:numPr>
        <w:pBdr>
          <w:top w:val="nil"/>
          <w:left w:val="nil"/>
          <w:bottom w:val="nil"/>
          <w:right w:val="nil"/>
          <w:between w:val="nil"/>
        </w:pBdr>
        <w:contextualSpacing/>
        <w:rPr>
          <w:color w:val="000000"/>
        </w:rPr>
      </w:pPr>
      <w:r>
        <w:rPr>
          <w:rFonts w:ascii="Trebuchet MS" w:eastAsia="Trebuchet MS" w:hAnsi="Trebuchet MS" w:cs="Trebuchet MS"/>
          <w:color w:val="000000"/>
        </w:rPr>
        <w:t>Provide an overvi</w:t>
      </w:r>
      <w:r>
        <w:rPr>
          <w:rFonts w:ascii="Trebuchet MS" w:eastAsia="Trebuchet MS" w:hAnsi="Trebuchet MS" w:cs="Trebuchet MS"/>
          <w:color w:val="000000"/>
        </w:rPr>
        <w:t>ew of the HR program you plan to implement.  Be specific about the human resource area of total rewards that you are going to be targeting.</w:t>
      </w:r>
    </w:p>
    <w:p w:rsidR="004C22EB" w:rsidRDefault="00AA1350">
      <w:pPr>
        <w:numPr>
          <w:ilvl w:val="0"/>
          <w:numId w:val="1"/>
        </w:numPr>
        <w:pBdr>
          <w:top w:val="nil"/>
          <w:left w:val="nil"/>
          <w:bottom w:val="nil"/>
          <w:right w:val="nil"/>
          <w:between w:val="nil"/>
        </w:pBdr>
        <w:contextualSpacing/>
        <w:rPr>
          <w:color w:val="000000"/>
        </w:rPr>
      </w:pPr>
      <w:r>
        <w:rPr>
          <w:rFonts w:ascii="Trebuchet MS" w:eastAsia="Trebuchet MS" w:hAnsi="Trebuchet MS" w:cs="Trebuchet MS"/>
          <w:color w:val="000000"/>
        </w:rPr>
        <w:lastRenderedPageBreak/>
        <w:t>Are there any legal considerations you have to consider before implementing the program? What are they?  Are there o</w:t>
      </w:r>
      <w:r>
        <w:rPr>
          <w:rFonts w:ascii="Trebuchet MS" w:eastAsia="Trebuchet MS" w:hAnsi="Trebuchet MS" w:cs="Trebuchet MS"/>
          <w:color w:val="000000"/>
        </w:rPr>
        <w:t>ther considerations?</w:t>
      </w:r>
    </w:p>
    <w:p w:rsidR="004C22EB" w:rsidRDefault="00AA1350">
      <w:pPr>
        <w:numPr>
          <w:ilvl w:val="0"/>
          <w:numId w:val="1"/>
        </w:numPr>
        <w:pBdr>
          <w:top w:val="nil"/>
          <w:left w:val="nil"/>
          <w:bottom w:val="nil"/>
          <w:right w:val="nil"/>
          <w:between w:val="nil"/>
        </w:pBdr>
        <w:contextualSpacing/>
        <w:rPr>
          <w:color w:val="000000"/>
        </w:rPr>
      </w:pPr>
      <w:r>
        <w:rPr>
          <w:rFonts w:ascii="Trebuchet MS" w:eastAsia="Trebuchet MS" w:hAnsi="Trebuchet MS" w:cs="Trebuchet MS"/>
          <w:color w:val="000000"/>
        </w:rPr>
        <w:t>Are there any risks to the company?  How will the risks be managed?</w:t>
      </w:r>
    </w:p>
    <w:p w:rsidR="004C22EB" w:rsidRDefault="00AA1350">
      <w:pPr>
        <w:numPr>
          <w:ilvl w:val="0"/>
          <w:numId w:val="1"/>
        </w:numPr>
        <w:pBdr>
          <w:top w:val="nil"/>
          <w:left w:val="nil"/>
          <w:bottom w:val="nil"/>
          <w:right w:val="nil"/>
          <w:between w:val="nil"/>
        </w:pBdr>
        <w:contextualSpacing/>
        <w:rPr>
          <w:color w:val="000000"/>
        </w:rPr>
      </w:pPr>
      <w:r>
        <w:rPr>
          <w:rFonts w:ascii="Trebuchet MS" w:eastAsia="Trebuchet MS" w:hAnsi="Trebuchet MS" w:cs="Trebuchet MS"/>
          <w:color w:val="000000"/>
        </w:rPr>
        <w:t>How much will it cost the company to implement the HR program?</w:t>
      </w:r>
    </w:p>
    <w:p w:rsidR="004C22EB" w:rsidRDefault="00AA1350">
      <w:pPr>
        <w:numPr>
          <w:ilvl w:val="0"/>
          <w:numId w:val="1"/>
        </w:numPr>
        <w:pBdr>
          <w:top w:val="nil"/>
          <w:left w:val="nil"/>
          <w:bottom w:val="nil"/>
          <w:right w:val="nil"/>
          <w:between w:val="nil"/>
        </w:pBdr>
        <w:contextualSpacing/>
        <w:rPr>
          <w:color w:val="000000"/>
        </w:rPr>
      </w:pPr>
      <w:r>
        <w:rPr>
          <w:rFonts w:ascii="Trebuchet MS" w:eastAsia="Trebuchet MS" w:hAnsi="Trebuchet MS" w:cs="Trebuchet MS"/>
          <w:color w:val="000000"/>
        </w:rPr>
        <w:t>Discuss proactive measures that can be taken to manage the HR program on an ongoing basis, after its rol</w:t>
      </w:r>
      <w:r>
        <w:rPr>
          <w:rFonts w:ascii="Trebuchet MS" w:eastAsia="Trebuchet MS" w:hAnsi="Trebuchet MS" w:cs="Trebuchet MS"/>
          <w:color w:val="000000"/>
        </w:rPr>
        <w:t>lout.</w:t>
      </w:r>
    </w:p>
    <w:p w:rsidR="004C22EB" w:rsidRDefault="00AA1350">
      <w:pPr>
        <w:numPr>
          <w:ilvl w:val="0"/>
          <w:numId w:val="1"/>
        </w:numPr>
        <w:pBdr>
          <w:top w:val="nil"/>
          <w:left w:val="nil"/>
          <w:bottom w:val="nil"/>
          <w:right w:val="nil"/>
          <w:between w:val="nil"/>
        </w:pBdr>
        <w:contextualSpacing/>
        <w:rPr>
          <w:color w:val="000000"/>
        </w:rPr>
      </w:pPr>
      <w:r>
        <w:rPr>
          <w:rFonts w:ascii="Trebuchet MS" w:eastAsia="Trebuchet MS" w:hAnsi="Trebuchet MS" w:cs="Trebuchet MS"/>
          <w:color w:val="000000"/>
        </w:rPr>
        <w:t xml:space="preserve">What role will your HR team play before, during and after the implementation? </w:t>
      </w:r>
    </w:p>
    <w:p w:rsidR="004C22EB" w:rsidRDefault="00AA1350">
      <w:pPr>
        <w:numPr>
          <w:ilvl w:val="0"/>
          <w:numId w:val="1"/>
        </w:numPr>
        <w:pBdr>
          <w:top w:val="nil"/>
          <w:left w:val="nil"/>
          <w:bottom w:val="nil"/>
          <w:right w:val="nil"/>
          <w:between w:val="nil"/>
        </w:pBdr>
        <w:contextualSpacing/>
        <w:rPr>
          <w:color w:val="000000"/>
        </w:rPr>
      </w:pPr>
      <w:r>
        <w:rPr>
          <w:rFonts w:ascii="Trebuchet MS" w:eastAsia="Trebuchet MS" w:hAnsi="Trebuchet MS" w:cs="Trebuchet MS"/>
          <w:color w:val="000000"/>
        </w:rPr>
        <w:t>How will you introduce the program to existing employees?  To new hires? To management?</w:t>
      </w:r>
    </w:p>
    <w:p w:rsidR="004C22EB" w:rsidRDefault="00AA1350">
      <w:pPr>
        <w:numPr>
          <w:ilvl w:val="0"/>
          <w:numId w:val="1"/>
        </w:numPr>
        <w:pBdr>
          <w:top w:val="nil"/>
          <w:left w:val="nil"/>
          <w:bottom w:val="nil"/>
          <w:right w:val="nil"/>
          <w:between w:val="nil"/>
        </w:pBdr>
        <w:contextualSpacing/>
        <w:rPr>
          <w:color w:val="000000"/>
        </w:rPr>
      </w:pPr>
      <w:r>
        <w:rPr>
          <w:rFonts w:ascii="Trebuchet MS" w:eastAsia="Trebuchet MS" w:hAnsi="Trebuchet MS" w:cs="Trebuchet MS"/>
          <w:color w:val="000000"/>
        </w:rPr>
        <w:t>How will you evaluate success?  What would failure look like?</w:t>
      </w:r>
    </w:p>
    <w:p w:rsidR="004C22EB" w:rsidRDefault="00AA1350">
      <w:pPr>
        <w:numPr>
          <w:ilvl w:val="0"/>
          <w:numId w:val="1"/>
        </w:numPr>
        <w:pBdr>
          <w:top w:val="nil"/>
          <w:left w:val="nil"/>
          <w:bottom w:val="nil"/>
          <w:right w:val="nil"/>
          <w:between w:val="nil"/>
        </w:pBdr>
        <w:contextualSpacing/>
        <w:rPr>
          <w:color w:val="000000"/>
        </w:rPr>
      </w:pPr>
      <w:r>
        <w:rPr>
          <w:rFonts w:ascii="Trebuchet MS" w:eastAsia="Trebuchet MS" w:hAnsi="Trebuchet MS" w:cs="Trebuchet MS"/>
          <w:color w:val="000000"/>
        </w:rPr>
        <w:t>How will you handle r</w:t>
      </w:r>
      <w:r>
        <w:rPr>
          <w:rFonts w:ascii="Trebuchet MS" w:eastAsia="Trebuchet MS" w:hAnsi="Trebuchet MS" w:cs="Trebuchet MS"/>
          <w:color w:val="000000"/>
        </w:rPr>
        <w:t>esistance to the new program?</w:t>
      </w:r>
    </w:p>
    <w:p w:rsidR="004C22EB" w:rsidRDefault="00AA1350">
      <w:pPr>
        <w:numPr>
          <w:ilvl w:val="0"/>
          <w:numId w:val="1"/>
        </w:numPr>
        <w:pBdr>
          <w:top w:val="nil"/>
          <w:left w:val="nil"/>
          <w:bottom w:val="nil"/>
          <w:right w:val="nil"/>
          <w:between w:val="nil"/>
        </w:pBdr>
        <w:contextualSpacing/>
        <w:rPr>
          <w:color w:val="000000"/>
        </w:rPr>
      </w:pPr>
      <w:r>
        <w:rPr>
          <w:rFonts w:ascii="Trebuchet MS" w:eastAsia="Trebuchet MS" w:hAnsi="Trebuchet MS" w:cs="Trebuchet MS"/>
          <w:color w:val="000000"/>
        </w:rPr>
        <w:t>How will you introduce the new program?  What does communication of the program look like?</w:t>
      </w:r>
    </w:p>
    <w:p w:rsidR="004C22EB" w:rsidRDefault="004C22EB"/>
    <w:p w:rsidR="004C22EB" w:rsidRDefault="00AA1350">
      <w:pPr>
        <w:rPr>
          <w:rFonts w:ascii="Trebuchet MS" w:eastAsia="Trebuchet MS" w:hAnsi="Trebuchet MS" w:cs="Trebuchet MS"/>
          <w:b/>
        </w:rPr>
      </w:pPr>
      <w:r>
        <w:rPr>
          <w:rFonts w:ascii="Trebuchet MS" w:eastAsia="Trebuchet MS" w:hAnsi="Trebuchet MS" w:cs="Trebuchet MS"/>
          <w:b/>
        </w:rPr>
        <w:t xml:space="preserve">Requirements:  </w:t>
      </w:r>
      <w:r>
        <w:rPr>
          <w:rFonts w:ascii="Trebuchet MS" w:eastAsia="Trebuchet MS" w:hAnsi="Trebuchet MS" w:cs="Trebuchet MS"/>
          <w:b/>
        </w:rPr>
        <w:br/>
      </w:r>
    </w:p>
    <w:p w:rsidR="004C22EB" w:rsidRDefault="00AA1350">
      <w:pPr>
        <w:numPr>
          <w:ilvl w:val="0"/>
          <w:numId w:val="1"/>
        </w:numPr>
        <w:pBdr>
          <w:top w:val="nil"/>
          <w:left w:val="nil"/>
          <w:bottom w:val="nil"/>
          <w:right w:val="nil"/>
          <w:between w:val="nil"/>
        </w:pBdr>
        <w:contextualSpacing/>
        <w:rPr>
          <w:color w:val="000000"/>
        </w:rPr>
      </w:pPr>
      <w:r>
        <w:rPr>
          <w:rFonts w:ascii="Trebuchet MS" w:eastAsia="Trebuchet MS" w:hAnsi="Trebuchet MS" w:cs="Trebuchet MS"/>
          <w:color w:val="000000"/>
        </w:rPr>
        <w:t xml:space="preserve">A 6-8 page double spaced report on the HR program (MLA Documentation must be used to properly reference sources). </w:t>
      </w:r>
    </w:p>
    <w:p w:rsidR="004C22EB" w:rsidRDefault="004C22EB">
      <w:pPr>
        <w:pBdr>
          <w:top w:val="nil"/>
          <w:left w:val="nil"/>
          <w:bottom w:val="nil"/>
          <w:right w:val="nil"/>
          <w:between w:val="nil"/>
        </w:pBdr>
        <w:ind w:left="720" w:hanging="720"/>
        <w:rPr>
          <w:rFonts w:ascii="Trebuchet MS" w:eastAsia="Trebuchet MS" w:hAnsi="Trebuchet MS" w:cs="Trebuchet MS"/>
          <w:color w:val="000000"/>
        </w:rPr>
      </w:pPr>
    </w:p>
    <w:p w:rsidR="004C22EB" w:rsidRDefault="00AA1350">
      <w:pPr>
        <w:numPr>
          <w:ilvl w:val="0"/>
          <w:numId w:val="1"/>
        </w:numPr>
        <w:pBdr>
          <w:top w:val="nil"/>
          <w:left w:val="nil"/>
          <w:bottom w:val="nil"/>
          <w:right w:val="nil"/>
          <w:between w:val="nil"/>
        </w:pBdr>
        <w:contextualSpacing/>
        <w:rPr>
          <w:color w:val="000000"/>
        </w:rPr>
      </w:pPr>
      <w:r>
        <w:rPr>
          <w:rFonts w:ascii="Trebuchet MS" w:eastAsia="Trebuchet MS" w:hAnsi="Trebuchet MS" w:cs="Trebuchet MS"/>
          <w:color w:val="000000"/>
        </w:rPr>
        <w:t>A 10 minute presentation of the report will be required by each group, playing the role of HR management highlighting their findings to the senior management committee.  Remember to engage the class in activities or prepared questions.  They are your audie</w:t>
      </w:r>
      <w:r>
        <w:rPr>
          <w:rFonts w:ascii="Trebuchet MS" w:eastAsia="Trebuchet MS" w:hAnsi="Trebuchet MS" w:cs="Trebuchet MS"/>
          <w:color w:val="000000"/>
        </w:rPr>
        <w:t xml:space="preserve">nce. </w:t>
      </w:r>
    </w:p>
    <w:p w:rsidR="004C22EB" w:rsidRDefault="004C22EB">
      <w:pPr>
        <w:pBdr>
          <w:top w:val="nil"/>
          <w:left w:val="nil"/>
          <w:bottom w:val="nil"/>
          <w:right w:val="nil"/>
          <w:between w:val="nil"/>
        </w:pBdr>
        <w:ind w:left="720" w:hanging="720"/>
        <w:rPr>
          <w:rFonts w:ascii="Trebuchet MS" w:eastAsia="Trebuchet MS" w:hAnsi="Trebuchet MS" w:cs="Trebuchet MS"/>
          <w:color w:val="000000"/>
        </w:rPr>
      </w:pPr>
    </w:p>
    <w:p w:rsidR="004C22EB" w:rsidRDefault="004C22EB">
      <w:pPr>
        <w:pBdr>
          <w:top w:val="nil"/>
          <w:left w:val="nil"/>
          <w:bottom w:val="nil"/>
          <w:right w:val="nil"/>
          <w:between w:val="nil"/>
        </w:pBdr>
        <w:ind w:left="720" w:hanging="720"/>
        <w:rPr>
          <w:rFonts w:ascii="Trebuchet MS" w:eastAsia="Trebuchet MS" w:hAnsi="Trebuchet MS" w:cs="Trebuchet MS"/>
          <w:color w:val="000000"/>
        </w:rPr>
      </w:pPr>
    </w:p>
    <w:p w:rsidR="004C22EB" w:rsidRDefault="00AA1350">
      <w:pPr>
        <w:numPr>
          <w:ilvl w:val="0"/>
          <w:numId w:val="1"/>
        </w:numPr>
        <w:pBdr>
          <w:top w:val="nil"/>
          <w:left w:val="nil"/>
          <w:bottom w:val="nil"/>
          <w:right w:val="nil"/>
          <w:between w:val="nil"/>
        </w:pBdr>
        <w:contextualSpacing/>
        <w:rPr>
          <w:color w:val="000000"/>
        </w:rPr>
      </w:pPr>
      <w:r>
        <w:rPr>
          <w:rFonts w:ascii="Trebuchet MS" w:eastAsia="Trebuchet MS" w:hAnsi="Trebuchet MS" w:cs="Trebuchet MS"/>
          <w:color w:val="000000"/>
        </w:rPr>
        <w:t>Remember, information in your presentation must be included in your written report.  The oral presentation should highlight and explain your program with enough information that the Board can make a decision. Be prepared to answer questions.</w:t>
      </w:r>
    </w:p>
    <w:p w:rsidR="004C22EB" w:rsidRDefault="004C22EB">
      <w:pPr>
        <w:pBdr>
          <w:top w:val="nil"/>
          <w:left w:val="nil"/>
          <w:bottom w:val="nil"/>
          <w:right w:val="nil"/>
          <w:between w:val="nil"/>
        </w:pBdr>
        <w:ind w:left="720" w:hanging="720"/>
        <w:rPr>
          <w:rFonts w:ascii="Trebuchet MS" w:eastAsia="Trebuchet MS" w:hAnsi="Trebuchet MS" w:cs="Trebuchet MS"/>
          <w:b/>
          <w:color w:val="000000"/>
        </w:rPr>
      </w:pPr>
    </w:p>
    <w:p w:rsidR="004C22EB" w:rsidRDefault="004C22EB">
      <w:pPr>
        <w:rPr>
          <w:rFonts w:ascii="Trebuchet MS" w:eastAsia="Trebuchet MS" w:hAnsi="Trebuchet MS" w:cs="Trebuchet MS"/>
          <w:b/>
        </w:rPr>
      </w:pPr>
    </w:p>
    <w:p w:rsidR="004C22EB" w:rsidRDefault="00AA1350">
      <w:pPr>
        <w:numPr>
          <w:ilvl w:val="0"/>
          <w:numId w:val="2"/>
        </w:numPr>
        <w:pBdr>
          <w:top w:val="nil"/>
          <w:left w:val="nil"/>
          <w:bottom w:val="nil"/>
          <w:right w:val="nil"/>
          <w:between w:val="nil"/>
        </w:pBdr>
        <w:contextualSpacing/>
        <w:rPr>
          <w:b/>
          <w:color w:val="000000"/>
        </w:rPr>
      </w:pPr>
      <w:r>
        <w:rPr>
          <w:rFonts w:ascii="Trebuchet MS" w:eastAsia="Trebuchet MS" w:hAnsi="Trebuchet MS" w:cs="Trebuchet MS"/>
          <w:b/>
          <w:color w:val="000000"/>
        </w:rPr>
        <w:t>A peer review completed by each member of the group.  I reserve the right to adjust individual marks.</w:t>
      </w:r>
    </w:p>
    <w:p w:rsidR="004C22EB" w:rsidRDefault="004C22EB">
      <w:pPr>
        <w:rPr>
          <w:rFonts w:ascii="Trebuchet MS" w:eastAsia="Trebuchet MS" w:hAnsi="Trebuchet MS" w:cs="Trebuchet MS"/>
          <w:b/>
        </w:rPr>
      </w:pPr>
    </w:p>
    <w:p w:rsidR="004C22EB" w:rsidRDefault="004C22EB">
      <w:pPr>
        <w:rPr>
          <w:rFonts w:ascii="Trebuchet MS" w:eastAsia="Trebuchet MS" w:hAnsi="Trebuchet MS" w:cs="Trebuchet MS"/>
          <w:b/>
        </w:rPr>
      </w:pPr>
    </w:p>
    <w:p w:rsidR="004C22EB" w:rsidRDefault="004C22EB">
      <w:pPr>
        <w:rPr>
          <w:rFonts w:ascii="Trebuchet MS" w:eastAsia="Trebuchet MS" w:hAnsi="Trebuchet MS" w:cs="Trebuchet MS"/>
          <w:b/>
        </w:rPr>
      </w:pPr>
    </w:p>
    <w:p w:rsidR="004C22EB" w:rsidRDefault="00AA1350">
      <w:pPr>
        <w:rPr>
          <w:rFonts w:ascii="Trebuchet MS" w:eastAsia="Trebuchet MS" w:hAnsi="Trebuchet MS" w:cs="Trebuchet MS"/>
          <w:b/>
          <w:sz w:val="32"/>
          <w:szCs w:val="32"/>
        </w:rPr>
      </w:pPr>
      <w:r>
        <w:rPr>
          <w:b/>
          <w:sz w:val="32"/>
          <w:szCs w:val="32"/>
        </w:rPr>
        <w:t>Rubric for Assignment 2 – Oral presentation – 10%</w:t>
      </w:r>
    </w:p>
    <w:p w:rsidR="004C22EB" w:rsidRDefault="004C22EB">
      <w:pPr>
        <w:rPr>
          <w:rFonts w:ascii="Trebuchet MS" w:eastAsia="Trebuchet MS" w:hAnsi="Trebuchet MS" w:cs="Trebuchet MS"/>
          <w:b/>
          <w:sz w:val="32"/>
          <w:szCs w:val="32"/>
        </w:rPr>
      </w:pPr>
    </w:p>
    <w:p w:rsidR="004C22EB" w:rsidRDefault="004C22EB">
      <w:pPr>
        <w:rPr>
          <w:rFonts w:ascii="Trebuchet MS" w:eastAsia="Trebuchet MS" w:hAnsi="Trebuchet MS" w:cs="Trebuchet MS"/>
          <w:b/>
        </w:rPr>
      </w:pPr>
    </w:p>
    <w:p w:rsidR="004C22EB" w:rsidRDefault="004C22EB"/>
    <w:tbl>
      <w:tblPr>
        <w:tblStyle w:val="a"/>
        <w:tblW w:w="105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7"/>
        <w:gridCol w:w="1870"/>
        <w:gridCol w:w="1870"/>
        <w:gridCol w:w="1870"/>
        <w:gridCol w:w="2561"/>
      </w:tblGrid>
      <w:tr w:rsidR="004C22EB">
        <w:tc>
          <w:tcPr>
            <w:tcW w:w="2377" w:type="dxa"/>
          </w:tcPr>
          <w:p w:rsidR="004C22EB" w:rsidRDefault="00AA1350">
            <w:r>
              <w:rPr>
                <w:b/>
              </w:rPr>
              <w:t>Organization</w:t>
            </w:r>
            <w:r>
              <w:t xml:space="preserve"> (5)</w:t>
            </w:r>
          </w:p>
        </w:tc>
        <w:tc>
          <w:tcPr>
            <w:tcW w:w="1870" w:type="dxa"/>
          </w:tcPr>
          <w:p w:rsidR="004C22EB" w:rsidRDefault="00AA1350">
            <w:pPr>
              <w:jc w:val="center"/>
            </w:pPr>
            <w:r>
              <w:t>Poor (0-1)</w:t>
            </w:r>
          </w:p>
          <w:p w:rsidR="004C22EB" w:rsidRDefault="00AA1350">
            <w:r>
              <w:br/>
            </w:r>
            <w:r>
              <w:t>Audience cannot understand presentation because there is no sequence of information. </w:t>
            </w:r>
          </w:p>
        </w:tc>
        <w:tc>
          <w:tcPr>
            <w:tcW w:w="1870" w:type="dxa"/>
          </w:tcPr>
          <w:p w:rsidR="004C22EB" w:rsidRDefault="00AA1350">
            <w:pPr>
              <w:jc w:val="center"/>
            </w:pPr>
            <w:r>
              <w:t>Fair (2)</w:t>
            </w:r>
          </w:p>
          <w:p w:rsidR="004C22EB" w:rsidRDefault="00AA1350">
            <w:r>
              <w:br/>
              <w:t>Audience has difficulty following presentation because student jumps around. </w:t>
            </w:r>
          </w:p>
        </w:tc>
        <w:tc>
          <w:tcPr>
            <w:tcW w:w="1870" w:type="dxa"/>
          </w:tcPr>
          <w:p w:rsidR="004C22EB" w:rsidRDefault="00AA1350">
            <w:pPr>
              <w:jc w:val="center"/>
            </w:pPr>
            <w:r>
              <w:t>Good (3-4)</w:t>
            </w:r>
          </w:p>
          <w:p w:rsidR="004C22EB" w:rsidRDefault="00AA1350">
            <w:r>
              <w:br/>
              <w:t>Student presents information in logical sequence which audience can fo</w:t>
            </w:r>
            <w:r>
              <w:t>llow. </w:t>
            </w:r>
          </w:p>
        </w:tc>
        <w:tc>
          <w:tcPr>
            <w:tcW w:w="2561" w:type="dxa"/>
          </w:tcPr>
          <w:p w:rsidR="004C22EB" w:rsidRDefault="00AA1350">
            <w:pPr>
              <w:jc w:val="center"/>
            </w:pPr>
            <w:r>
              <w:t>Excellent (5)</w:t>
            </w:r>
          </w:p>
          <w:p w:rsidR="004C22EB" w:rsidRDefault="00AA1350">
            <w:r>
              <w:br/>
              <w:t>Student presents information in logical, interesting sequence which audience can follow. </w:t>
            </w:r>
          </w:p>
        </w:tc>
      </w:tr>
      <w:tr w:rsidR="004C22EB">
        <w:tc>
          <w:tcPr>
            <w:tcW w:w="2377" w:type="dxa"/>
          </w:tcPr>
          <w:p w:rsidR="004C22EB" w:rsidRDefault="00AA1350">
            <w:pPr>
              <w:rPr>
                <w:b/>
              </w:rPr>
            </w:pPr>
            <w:r>
              <w:rPr>
                <w:b/>
              </w:rPr>
              <w:lastRenderedPageBreak/>
              <w:t>Subject Knowledge </w:t>
            </w:r>
          </w:p>
          <w:p w:rsidR="004C22EB" w:rsidRDefault="00AA1350">
            <w:r>
              <w:rPr>
                <w:b/>
              </w:rPr>
              <w:t>(15)</w:t>
            </w:r>
          </w:p>
        </w:tc>
        <w:tc>
          <w:tcPr>
            <w:tcW w:w="1870" w:type="dxa"/>
          </w:tcPr>
          <w:p w:rsidR="004C22EB" w:rsidRDefault="00AA1350">
            <w:pPr>
              <w:jc w:val="center"/>
            </w:pPr>
            <w:r>
              <w:t>Poor (0-6)</w:t>
            </w:r>
          </w:p>
          <w:p w:rsidR="004C22EB" w:rsidRDefault="00AA1350">
            <w:r>
              <w:br/>
              <w:t>Student does not have grasp of information; student cannot answer questions about subject. </w:t>
            </w:r>
          </w:p>
        </w:tc>
        <w:tc>
          <w:tcPr>
            <w:tcW w:w="1870" w:type="dxa"/>
          </w:tcPr>
          <w:p w:rsidR="004C22EB" w:rsidRDefault="00AA1350">
            <w:pPr>
              <w:jc w:val="center"/>
            </w:pPr>
            <w:r>
              <w:t>Fair (7-9)</w:t>
            </w:r>
          </w:p>
          <w:p w:rsidR="004C22EB" w:rsidRDefault="00AA1350">
            <w:r>
              <w:br/>
            </w:r>
            <w:r>
              <w:t>Student is uncomfortable with information and is able to answer only rudimentary questions.</w:t>
            </w:r>
          </w:p>
        </w:tc>
        <w:tc>
          <w:tcPr>
            <w:tcW w:w="1870" w:type="dxa"/>
          </w:tcPr>
          <w:p w:rsidR="004C22EB" w:rsidRDefault="00AA1350">
            <w:pPr>
              <w:jc w:val="center"/>
            </w:pPr>
            <w:r>
              <w:t>Good (10-14)</w:t>
            </w:r>
          </w:p>
          <w:p w:rsidR="004C22EB" w:rsidRDefault="00AA1350">
            <w:r>
              <w:br/>
              <w:t>Student is at ease with expected answers to all questions, but fails to elaborate. </w:t>
            </w:r>
          </w:p>
        </w:tc>
        <w:tc>
          <w:tcPr>
            <w:tcW w:w="2561" w:type="dxa"/>
          </w:tcPr>
          <w:p w:rsidR="004C22EB" w:rsidRDefault="00AA1350">
            <w:pPr>
              <w:jc w:val="center"/>
            </w:pPr>
            <w:r>
              <w:t>Excellent (15)</w:t>
            </w:r>
          </w:p>
          <w:p w:rsidR="004C22EB" w:rsidRDefault="00AA1350">
            <w:r>
              <w:br/>
              <w:t>Student demonstrates full knowledge (more than req</w:t>
            </w:r>
            <w:r>
              <w:t>uired) by answering all class questions with explanations and elaboration. </w:t>
            </w:r>
          </w:p>
        </w:tc>
      </w:tr>
      <w:tr w:rsidR="004C22EB">
        <w:tc>
          <w:tcPr>
            <w:tcW w:w="2377" w:type="dxa"/>
          </w:tcPr>
          <w:p w:rsidR="004C22EB" w:rsidRDefault="00AA1350">
            <w:pPr>
              <w:rPr>
                <w:b/>
              </w:rPr>
            </w:pPr>
            <w:r>
              <w:rPr>
                <w:b/>
              </w:rPr>
              <w:t>Presentation Materials - Mechanics/MLA (5)</w:t>
            </w:r>
          </w:p>
        </w:tc>
        <w:tc>
          <w:tcPr>
            <w:tcW w:w="1870" w:type="dxa"/>
          </w:tcPr>
          <w:p w:rsidR="004C22EB" w:rsidRDefault="00AA1350">
            <w:pPr>
              <w:jc w:val="center"/>
            </w:pPr>
            <w:r>
              <w:t>Poor (0-1)</w:t>
            </w:r>
          </w:p>
          <w:p w:rsidR="004C22EB" w:rsidRDefault="00AA1350">
            <w:r>
              <w:br/>
              <w:t>Presentation has four or more spelling errors and/or grammatical errors. Format is very sloppy.  No MLA citations for writte</w:t>
            </w:r>
            <w:r>
              <w:t>n submission.</w:t>
            </w:r>
          </w:p>
        </w:tc>
        <w:tc>
          <w:tcPr>
            <w:tcW w:w="1870" w:type="dxa"/>
          </w:tcPr>
          <w:p w:rsidR="004C22EB" w:rsidRDefault="00AA1350">
            <w:pPr>
              <w:jc w:val="center"/>
            </w:pPr>
            <w:r>
              <w:t>Fair (2)</w:t>
            </w:r>
          </w:p>
          <w:p w:rsidR="004C22EB" w:rsidRDefault="00AA1350">
            <w:r>
              <w:br/>
              <w:t>Presentation has three misspellings and/or grammatical errors. Little attention to detail.  Poorly done MLA citation.</w:t>
            </w:r>
          </w:p>
        </w:tc>
        <w:tc>
          <w:tcPr>
            <w:tcW w:w="1870" w:type="dxa"/>
          </w:tcPr>
          <w:p w:rsidR="004C22EB" w:rsidRDefault="00AA1350">
            <w:pPr>
              <w:jc w:val="center"/>
            </w:pPr>
            <w:r>
              <w:t>Good (3-4)</w:t>
            </w:r>
          </w:p>
          <w:p w:rsidR="004C22EB" w:rsidRDefault="00AA1350">
            <w:r>
              <w:br/>
              <w:t>Presentation has no more than two misspellings and/or grammatical errors. Some attention to format and</w:t>
            </w:r>
            <w:r>
              <w:t xml:space="preserve"> detail. Proper MLA citations included.</w:t>
            </w:r>
          </w:p>
        </w:tc>
        <w:tc>
          <w:tcPr>
            <w:tcW w:w="2561" w:type="dxa"/>
          </w:tcPr>
          <w:p w:rsidR="004C22EB" w:rsidRDefault="00AA1350">
            <w:pPr>
              <w:jc w:val="center"/>
            </w:pPr>
            <w:r>
              <w:t>Excellent (5)</w:t>
            </w:r>
          </w:p>
          <w:p w:rsidR="004C22EB" w:rsidRDefault="00AA1350">
            <w:r>
              <w:br/>
              <w:t>Presentation has no misspellings or grammatical errors. Format contributes to understanding of material. Proper MLA citations included.</w:t>
            </w:r>
          </w:p>
        </w:tc>
      </w:tr>
      <w:tr w:rsidR="004C22EB">
        <w:tc>
          <w:tcPr>
            <w:tcW w:w="2377" w:type="dxa"/>
          </w:tcPr>
          <w:p w:rsidR="004C22EB" w:rsidRDefault="00AA1350">
            <w:r>
              <w:rPr>
                <w:b/>
              </w:rPr>
              <w:t>Presentation skills</w:t>
            </w:r>
          </w:p>
          <w:p w:rsidR="004C22EB" w:rsidRDefault="00AA1350">
            <w:pPr>
              <w:rPr>
                <w:b/>
              </w:rPr>
            </w:pPr>
            <w:r>
              <w:rPr>
                <w:b/>
              </w:rPr>
              <w:t>(5)</w:t>
            </w:r>
          </w:p>
        </w:tc>
        <w:tc>
          <w:tcPr>
            <w:tcW w:w="1870" w:type="dxa"/>
          </w:tcPr>
          <w:p w:rsidR="004C22EB" w:rsidRDefault="00AA1350">
            <w:pPr>
              <w:jc w:val="center"/>
            </w:pPr>
            <w:r>
              <w:t>Poor (0-1)</w:t>
            </w:r>
          </w:p>
          <w:p w:rsidR="004C22EB" w:rsidRDefault="00AA1350">
            <w:r>
              <w:br/>
            </w:r>
            <w:r>
              <w:t>Student reads all of report with no eye contact.  Voice weak.</w:t>
            </w:r>
          </w:p>
        </w:tc>
        <w:tc>
          <w:tcPr>
            <w:tcW w:w="1870" w:type="dxa"/>
          </w:tcPr>
          <w:p w:rsidR="004C22EB" w:rsidRDefault="00AA1350">
            <w:pPr>
              <w:jc w:val="center"/>
            </w:pPr>
            <w:r>
              <w:t>Fair (2)</w:t>
            </w:r>
          </w:p>
          <w:p w:rsidR="004C22EB" w:rsidRDefault="00AA1350">
            <w:pPr>
              <w:jc w:val="center"/>
            </w:pPr>
            <w:r>
              <w:br/>
              <w:t>Student occasionally uses eye contact, but still reads most of report.  Voice monotone.</w:t>
            </w:r>
          </w:p>
          <w:p w:rsidR="004C22EB" w:rsidRDefault="004C22EB"/>
        </w:tc>
        <w:tc>
          <w:tcPr>
            <w:tcW w:w="1870" w:type="dxa"/>
          </w:tcPr>
          <w:p w:rsidR="004C22EB" w:rsidRDefault="00AA1350">
            <w:pPr>
              <w:jc w:val="center"/>
            </w:pPr>
            <w:r>
              <w:t>Good (3-4)</w:t>
            </w:r>
          </w:p>
          <w:p w:rsidR="004C22EB" w:rsidRDefault="00AA1350">
            <w:r>
              <w:br/>
              <w:t>Student maintains eye contact most of the time but frequently returns to notes. Voi</w:t>
            </w:r>
            <w:r>
              <w:t>ce holds command.</w:t>
            </w:r>
          </w:p>
        </w:tc>
        <w:tc>
          <w:tcPr>
            <w:tcW w:w="2561" w:type="dxa"/>
          </w:tcPr>
          <w:p w:rsidR="004C22EB" w:rsidRDefault="00AA1350">
            <w:pPr>
              <w:jc w:val="center"/>
            </w:pPr>
            <w:r>
              <w:t>Excellent (5)</w:t>
            </w:r>
          </w:p>
          <w:p w:rsidR="004C22EB" w:rsidRDefault="00AA1350">
            <w:r>
              <w:br/>
              <w:t>Student maintains eye contact with audience, seldom returning to notes.  Voice holds command and tone changes with content.</w:t>
            </w:r>
          </w:p>
        </w:tc>
      </w:tr>
      <w:tr w:rsidR="004C22EB">
        <w:tc>
          <w:tcPr>
            <w:tcW w:w="2377" w:type="dxa"/>
          </w:tcPr>
          <w:p w:rsidR="004C22EB" w:rsidRDefault="00AA1350">
            <w:pPr>
              <w:rPr>
                <w:b/>
              </w:rPr>
            </w:pPr>
            <w:r>
              <w:rPr>
                <w:b/>
              </w:rPr>
              <w:t>Presentation Materials - Graphics/creativity</w:t>
            </w:r>
          </w:p>
          <w:p w:rsidR="004C22EB" w:rsidRDefault="00AA1350">
            <w:r>
              <w:rPr>
                <w:b/>
              </w:rPr>
              <w:t>(5</w:t>
            </w:r>
            <w:r>
              <w:t> )</w:t>
            </w:r>
          </w:p>
        </w:tc>
        <w:tc>
          <w:tcPr>
            <w:tcW w:w="1870" w:type="dxa"/>
          </w:tcPr>
          <w:p w:rsidR="004C22EB" w:rsidRDefault="00AA1350">
            <w:pPr>
              <w:spacing w:before="240"/>
            </w:pPr>
            <w:r>
              <w:t>Poor (0-1)</w:t>
            </w:r>
          </w:p>
          <w:p w:rsidR="004C22EB" w:rsidRDefault="00AA1350">
            <w:pPr>
              <w:spacing w:before="240"/>
            </w:pPr>
            <w:r>
              <w:br/>
              <w:t>Student uses many unnecessary graphi</w:t>
            </w:r>
            <w:r>
              <w:t>cs or no graphics.</w:t>
            </w:r>
          </w:p>
        </w:tc>
        <w:tc>
          <w:tcPr>
            <w:tcW w:w="1870" w:type="dxa"/>
          </w:tcPr>
          <w:p w:rsidR="004C22EB" w:rsidRDefault="004C22EB">
            <w:pPr>
              <w:jc w:val="center"/>
            </w:pPr>
          </w:p>
          <w:p w:rsidR="004C22EB" w:rsidRDefault="00AA1350">
            <w:pPr>
              <w:jc w:val="center"/>
            </w:pPr>
            <w:r>
              <w:t>Fair (2)</w:t>
            </w:r>
          </w:p>
          <w:p w:rsidR="004C22EB" w:rsidRDefault="00AA1350">
            <w:r>
              <w:br/>
              <w:t>Student occasionally uses graphics that rarely support text and presentation. </w:t>
            </w:r>
          </w:p>
        </w:tc>
        <w:tc>
          <w:tcPr>
            <w:tcW w:w="1870" w:type="dxa"/>
          </w:tcPr>
          <w:p w:rsidR="004C22EB" w:rsidRDefault="004C22EB">
            <w:pPr>
              <w:jc w:val="center"/>
            </w:pPr>
          </w:p>
          <w:p w:rsidR="004C22EB" w:rsidRDefault="00AA1350">
            <w:pPr>
              <w:jc w:val="center"/>
            </w:pPr>
            <w:r>
              <w:t>Good (3-4)</w:t>
            </w:r>
          </w:p>
          <w:p w:rsidR="004C22EB" w:rsidRDefault="00AA1350">
            <w:r>
              <w:br/>
              <w:t>Student's graphics are creative and relate to text and presentation. </w:t>
            </w:r>
          </w:p>
        </w:tc>
        <w:tc>
          <w:tcPr>
            <w:tcW w:w="2561" w:type="dxa"/>
          </w:tcPr>
          <w:p w:rsidR="004C22EB" w:rsidRDefault="004C22EB">
            <w:pPr>
              <w:jc w:val="center"/>
            </w:pPr>
          </w:p>
          <w:p w:rsidR="004C22EB" w:rsidRDefault="00AA1350">
            <w:pPr>
              <w:jc w:val="center"/>
            </w:pPr>
            <w:r>
              <w:t>Excellent (5)</w:t>
            </w:r>
          </w:p>
          <w:p w:rsidR="004C22EB" w:rsidRDefault="00AA1350">
            <w:r>
              <w:br/>
            </w:r>
            <w:r>
              <w:t>Student's graphics are creative and they explain and reinforce screen text and presentation. </w:t>
            </w:r>
          </w:p>
        </w:tc>
      </w:tr>
    </w:tbl>
    <w:p w:rsidR="004C22EB" w:rsidRDefault="004C22EB"/>
    <w:p w:rsidR="004C22EB" w:rsidRDefault="004C22EB">
      <w:pPr>
        <w:rPr>
          <w:b/>
          <w:sz w:val="28"/>
          <w:szCs w:val="28"/>
        </w:rPr>
      </w:pPr>
    </w:p>
    <w:p w:rsidR="004C22EB" w:rsidRDefault="00AA1350">
      <w:pPr>
        <w:rPr>
          <w:b/>
          <w:sz w:val="28"/>
          <w:szCs w:val="28"/>
        </w:rPr>
      </w:pPr>
      <w:bookmarkStart w:id="1" w:name="_gjdgxs" w:colFirst="0" w:colLast="0"/>
      <w:bookmarkEnd w:id="1"/>
      <w:r>
        <w:rPr>
          <w:b/>
          <w:sz w:val="28"/>
          <w:szCs w:val="28"/>
        </w:rPr>
        <w:t>WRITTEN  ASSIGNMENT – 10%</w:t>
      </w:r>
    </w:p>
    <w:tbl>
      <w:tblPr>
        <w:tblStyle w:val="a0"/>
        <w:tblW w:w="10520" w:type="dxa"/>
        <w:tblBorders>
          <w:top w:val="nil"/>
          <w:left w:val="nil"/>
          <w:bottom w:val="nil"/>
          <w:right w:val="nil"/>
          <w:insideH w:val="nil"/>
          <w:insideV w:val="nil"/>
        </w:tblBorders>
        <w:tblLayout w:type="fixed"/>
        <w:tblLook w:val="0400" w:firstRow="0" w:lastRow="0" w:firstColumn="0" w:lastColumn="0" w:noHBand="0" w:noVBand="1"/>
      </w:tblPr>
      <w:tblGrid>
        <w:gridCol w:w="9085"/>
        <w:gridCol w:w="1435"/>
      </w:tblGrid>
      <w:tr w:rsidR="004C22EB">
        <w:tc>
          <w:tcPr>
            <w:tcW w:w="9085" w:type="dxa"/>
            <w:tcBorders>
              <w:top w:val="single" w:sz="4" w:space="0" w:color="000000"/>
              <w:left w:val="single" w:sz="4" w:space="0" w:color="000000"/>
              <w:bottom w:val="single" w:sz="4" w:space="0" w:color="000000"/>
              <w:right w:val="single" w:sz="4" w:space="0" w:color="000000"/>
            </w:tcBorders>
          </w:tcPr>
          <w:p w:rsidR="004C22EB" w:rsidRDefault="00AA1350">
            <w:pPr>
              <w:rPr>
                <w:rFonts w:ascii="Arial" w:eastAsia="Arial" w:hAnsi="Arial" w:cs="Arial"/>
                <w:b/>
              </w:rPr>
            </w:pPr>
            <w:r>
              <w:rPr>
                <w:rFonts w:ascii="Arial" w:eastAsia="Arial" w:hAnsi="Arial" w:cs="Arial"/>
                <w:b/>
              </w:rPr>
              <w:t>Rubric</w:t>
            </w:r>
          </w:p>
        </w:tc>
        <w:tc>
          <w:tcPr>
            <w:tcW w:w="1435" w:type="dxa"/>
            <w:tcBorders>
              <w:top w:val="single" w:sz="4" w:space="0" w:color="000000"/>
              <w:left w:val="single" w:sz="4" w:space="0" w:color="000000"/>
              <w:bottom w:val="single" w:sz="4" w:space="0" w:color="000000"/>
              <w:right w:val="single" w:sz="4" w:space="0" w:color="000000"/>
            </w:tcBorders>
          </w:tcPr>
          <w:p w:rsidR="004C22EB" w:rsidRDefault="00AA1350">
            <w:pPr>
              <w:rPr>
                <w:rFonts w:ascii="Arial" w:eastAsia="Arial" w:hAnsi="Arial" w:cs="Arial"/>
                <w:b/>
              </w:rPr>
            </w:pPr>
            <w:r>
              <w:rPr>
                <w:rFonts w:ascii="Arial" w:eastAsia="Arial" w:hAnsi="Arial" w:cs="Arial"/>
                <w:b/>
              </w:rPr>
              <w:t>MARKS (20)</w:t>
            </w:r>
          </w:p>
        </w:tc>
      </w:tr>
      <w:tr w:rsidR="004C22EB">
        <w:tc>
          <w:tcPr>
            <w:tcW w:w="9085" w:type="dxa"/>
            <w:tcBorders>
              <w:top w:val="single" w:sz="4" w:space="0" w:color="000000"/>
              <w:left w:val="single" w:sz="4" w:space="0" w:color="000000"/>
              <w:bottom w:val="single" w:sz="4" w:space="0" w:color="000000"/>
              <w:right w:val="single" w:sz="4" w:space="0" w:color="000000"/>
            </w:tcBorders>
          </w:tcPr>
          <w:p w:rsidR="004C22EB" w:rsidRDefault="00AA1350">
            <w:pPr>
              <w:ind w:left="432"/>
              <w:rPr>
                <w:rFonts w:ascii="Arial" w:eastAsia="Arial" w:hAnsi="Arial" w:cs="Arial"/>
              </w:rPr>
            </w:pPr>
            <w:r>
              <w:rPr>
                <w:rFonts w:ascii="Arial" w:eastAsia="Arial" w:hAnsi="Arial" w:cs="Arial"/>
              </w:rPr>
              <w:t>Cover page includes: assignment title, professor’s name, course and section, students’ first and last name, student number and date.</w:t>
            </w:r>
          </w:p>
        </w:tc>
        <w:tc>
          <w:tcPr>
            <w:tcW w:w="1435" w:type="dxa"/>
            <w:tcBorders>
              <w:top w:val="single" w:sz="4" w:space="0" w:color="000000"/>
              <w:left w:val="single" w:sz="4" w:space="0" w:color="000000"/>
              <w:bottom w:val="single" w:sz="4" w:space="0" w:color="000000"/>
              <w:right w:val="single" w:sz="4" w:space="0" w:color="000000"/>
            </w:tcBorders>
          </w:tcPr>
          <w:p w:rsidR="004C22EB" w:rsidRDefault="00AA1350">
            <w:pPr>
              <w:jc w:val="center"/>
              <w:rPr>
                <w:rFonts w:ascii="Arial" w:eastAsia="Arial" w:hAnsi="Arial" w:cs="Arial"/>
              </w:rPr>
            </w:pPr>
            <w:r>
              <w:rPr>
                <w:rFonts w:ascii="Arial" w:eastAsia="Arial" w:hAnsi="Arial" w:cs="Arial"/>
              </w:rPr>
              <w:t>1</w:t>
            </w:r>
          </w:p>
        </w:tc>
      </w:tr>
      <w:tr w:rsidR="004C22EB">
        <w:tc>
          <w:tcPr>
            <w:tcW w:w="9085" w:type="dxa"/>
            <w:tcBorders>
              <w:top w:val="single" w:sz="4" w:space="0" w:color="000000"/>
              <w:left w:val="single" w:sz="4" w:space="0" w:color="000000"/>
              <w:bottom w:val="single" w:sz="4" w:space="0" w:color="000000"/>
              <w:right w:val="single" w:sz="4" w:space="0" w:color="000000"/>
            </w:tcBorders>
          </w:tcPr>
          <w:p w:rsidR="004C22EB" w:rsidRDefault="00AA1350">
            <w:pPr>
              <w:ind w:left="432"/>
              <w:rPr>
                <w:rFonts w:ascii="Arial" w:eastAsia="Arial" w:hAnsi="Arial" w:cs="Arial"/>
              </w:rPr>
            </w:pPr>
            <w:r>
              <w:rPr>
                <w:rFonts w:ascii="Arial" w:eastAsia="Arial" w:hAnsi="Arial" w:cs="Arial"/>
              </w:rPr>
              <w:t>HR Area of total rewards is explained in brief</w:t>
            </w:r>
          </w:p>
        </w:tc>
        <w:tc>
          <w:tcPr>
            <w:tcW w:w="1435" w:type="dxa"/>
            <w:tcBorders>
              <w:top w:val="single" w:sz="4" w:space="0" w:color="000000"/>
              <w:left w:val="single" w:sz="4" w:space="0" w:color="000000"/>
              <w:bottom w:val="single" w:sz="4" w:space="0" w:color="000000"/>
              <w:right w:val="single" w:sz="4" w:space="0" w:color="000000"/>
            </w:tcBorders>
          </w:tcPr>
          <w:p w:rsidR="004C22EB" w:rsidRDefault="00AA1350">
            <w:pPr>
              <w:jc w:val="center"/>
              <w:rPr>
                <w:rFonts w:ascii="Arial" w:eastAsia="Arial" w:hAnsi="Arial" w:cs="Arial"/>
              </w:rPr>
            </w:pPr>
            <w:r>
              <w:rPr>
                <w:rFonts w:ascii="Arial" w:eastAsia="Arial" w:hAnsi="Arial" w:cs="Arial"/>
              </w:rPr>
              <w:t>1</w:t>
            </w:r>
          </w:p>
        </w:tc>
      </w:tr>
      <w:tr w:rsidR="004C22EB">
        <w:tc>
          <w:tcPr>
            <w:tcW w:w="9085" w:type="dxa"/>
            <w:tcBorders>
              <w:top w:val="single" w:sz="4" w:space="0" w:color="000000"/>
              <w:left w:val="single" w:sz="4" w:space="0" w:color="000000"/>
              <w:bottom w:val="single" w:sz="4" w:space="0" w:color="000000"/>
              <w:right w:val="single" w:sz="4" w:space="0" w:color="000000"/>
            </w:tcBorders>
          </w:tcPr>
          <w:p w:rsidR="004C22EB" w:rsidRDefault="00AA1350">
            <w:pPr>
              <w:ind w:left="432"/>
              <w:rPr>
                <w:rFonts w:ascii="Arial" w:eastAsia="Arial" w:hAnsi="Arial" w:cs="Arial"/>
              </w:rPr>
            </w:pPr>
            <w:r>
              <w:rPr>
                <w:rFonts w:ascii="Arial" w:eastAsia="Arial" w:hAnsi="Arial" w:cs="Arial"/>
              </w:rPr>
              <w:t>Report content:</w:t>
            </w:r>
          </w:p>
        </w:tc>
        <w:tc>
          <w:tcPr>
            <w:tcW w:w="1435" w:type="dxa"/>
            <w:tcBorders>
              <w:top w:val="single" w:sz="4" w:space="0" w:color="000000"/>
              <w:left w:val="single" w:sz="4" w:space="0" w:color="000000"/>
              <w:bottom w:val="single" w:sz="4" w:space="0" w:color="000000"/>
              <w:right w:val="single" w:sz="4" w:space="0" w:color="000000"/>
            </w:tcBorders>
          </w:tcPr>
          <w:p w:rsidR="004C22EB" w:rsidRDefault="004C22EB">
            <w:pPr>
              <w:jc w:val="center"/>
              <w:rPr>
                <w:rFonts w:ascii="Arial" w:eastAsia="Arial" w:hAnsi="Arial" w:cs="Arial"/>
              </w:rPr>
            </w:pPr>
          </w:p>
        </w:tc>
      </w:tr>
      <w:tr w:rsidR="004C22EB">
        <w:tc>
          <w:tcPr>
            <w:tcW w:w="9085" w:type="dxa"/>
            <w:tcBorders>
              <w:top w:val="single" w:sz="4" w:space="0" w:color="000000"/>
              <w:left w:val="single" w:sz="4" w:space="0" w:color="000000"/>
              <w:bottom w:val="single" w:sz="4" w:space="0" w:color="000000"/>
              <w:right w:val="single" w:sz="4" w:space="0" w:color="000000"/>
            </w:tcBorders>
          </w:tcPr>
          <w:p w:rsidR="004C22EB" w:rsidRDefault="00AA1350">
            <w:pPr>
              <w:ind w:left="882"/>
              <w:rPr>
                <w:rFonts w:ascii="Arial" w:eastAsia="Arial" w:hAnsi="Arial" w:cs="Arial"/>
              </w:rPr>
            </w:pPr>
            <w:r>
              <w:rPr>
                <w:rFonts w:ascii="Arial" w:eastAsia="Arial" w:hAnsi="Arial" w:cs="Arial"/>
              </w:rPr>
              <w:t>Overview of the HR program</w:t>
            </w:r>
          </w:p>
        </w:tc>
        <w:tc>
          <w:tcPr>
            <w:tcW w:w="1435" w:type="dxa"/>
            <w:tcBorders>
              <w:top w:val="single" w:sz="4" w:space="0" w:color="000000"/>
              <w:left w:val="single" w:sz="4" w:space="0" w:color="000000"/>
              <w:bottom w:val="single" w:sz="4" w:space="0" w:color="000000"/>
              <w:right w:val="single" w:sz="4" w:space="0" w:color="000000"/>
            </w:tcBorders>
          </w:tcPr>
          <w:p w:rsidR="004C22EB" w:rsidRDefault="00AA1350">
            <w:pPr>
              <w:jc w:val="center"/>
              <w:rPr>
                <w:rFonts w:ascii="Arial" w:eastAsia="Arial" w:hAnsi="Arial" w:cs="Arial"/>
              </w:rPr>
            </w:pPr>
            <w:r>
              <w:rPr>
                <w:rFonts w:ascii="Arial" w:eastAsia="Arial" w:hAnsi="Arial" w:cs="Arial"/>
              </w:rPr>
              <w:t>4</w:t>
            </w:r>
          </w:p>
        </w:tc>
      </w:tr>
      <w:tr w:rsidR="004C22EB">
        <w:tc>
          <w:tcPr>
            <w:tcW w:w="9085" w:type="dxa"/>
            <w:tcBorders>
              <w:top w:val="single" w:sz="4" w:space="0" w:color="000000"/>
              <w:left w:val="single" w:sz="4" w:space="0" w:color="000000"/>
              <w:bottom w:val="single" w:sz="4" w:space="0" w:color="000000"/>
              <w:right w:val="single" w:sz="4" w:space="0" w:color="000000"/>
            </w:tcBorders>
          </w:tcPr>
          <w:p w:rsidR="004C22EB" w:rsidRDefault="00AA1350">
            <w:pPr>
              <w:ind w:left="882"/>
              <w:rPr>
                <w:rFonts w:ascii="Arial" w:eastAsia="Arial" w:hAnsi="Arial" w:cs="Arial"/>
              </w:rPr>
            </w:pPr>
            <w:r>
              <w:rPr>
                <w:rFonts w:ascii="Arial" w:eastAsia="Arial" w:hAnsi="Arial" w:cs="Arial"/>
              </w:rPr>
              <w:lastRenderedPageBreak/>
              <w:t>Discussion on legal considerations and risks/benefits of HR program</w:t>
            </w:r>
          </w:p>
        </w:tc>
        <w:tc>
          <w:tcPr>
            <w:tcW w:w="1435" w:type="dxa"/>
            <w:tcBorders>
              <w:top w:val="single" w:sz="4" w:space="0" w:color="000000"/>
              <w:left w:val="single" w:sz="4" w:space="0" w:color="000000"/>
              <w:bottom w:val="single" w:sz="4" w:space="0" w:color="000000"/>
              <w:right w:val="single" w:sz="4" w:space="0" w:color="000000"/>
            </w:tcBorders>
          </w:tcPr>
          <w:p w:rsidR="004C22EB" w:rsidRDefault="00AA1350">
            <w:pPr>
              <w:jc w:val="center"/>
              <w:rPr>
                <w:rFonts w:ascii="Arial" w:eastAsia="Arial" w:hAnsi="Arial" w:cs="Arial"/>
              </w:rPr>
            </w:pPr>
            <w:r>
              <w:rPr>
                <w:rFonts w:ascii="Arial" w:eastAsia="Arial" w:hAnsi="Arial" w:cs="Arial"/>
              </w:rPr>
              <w:t>5</w:t>
            </w:r>
          </w:p>
        </w:tc>
      </w:tr>
      <w:tr w:rsidR="004C22EB">
        <w:tc>
          <w:tcPr>
            <w:tcW w:w="9085" w:type="dxa"/>
            <w:tcBorders>
              <w:top w:val="single" w:sz="4" w:space="0" w:color="000000"/>
              <w:left w:val="single" w:sz="4" w:space="0" w:color="000000"/>
              <w:bottom w:val="single" w:sz="4" w:space="0" w:color="000000"/>
              <w:right w:val="single" w:sz="4" w:space="0" w:color="000000"/>
            </w:tcBorders>
          </w:tcPr>
          <w:p w:rsidR="004C22EB" w:rsidRDefault="00AA1350">
            <w:pPr>
              <w:ind w:left="882"/>
              <w:rPr>
                <w:rFonts w:ascii="Arial" w:eastAsia="Arial" w:hAnsi="Arial" w:cs="Arial"/>
              </w:rPr>
            </w:pPr>
            <w:r>
              <w:rPr>
                <w:rFonts w:ascii="Arial" w:eastAsia="Arial" w:hAnsi="Arial" w:cs="Arial"/>
              </w:rPr>
              <w:t>Discussion on implementation and follow-up</w:t>
            </w:r>
          </w:p>
        </w:tc>
        <w:tc>
          <w:tcPr>
            <w:tcW w:w="1435" w:type="dxa"/>
            <w:tcBorders>
              <w:top w:val="single" w:sz="4" w:space="0" w:color="000000"/>
              <w:left w:val="single" w:sz="4" w:space="0" w:color="000000"/>
              <w:bottom w:val="single" w:sz="4" w:space="0" w:color="000000"/>
              <w:right w:val="single" w:sz="4" w:space="0" w:color="000000"/>
            </w:tcBorders>
          </w:tcPr>
          <w:p w:rsidR="004C22EB" w:rsidRDefault="00AA1350">
            <w:pPr>
              <w:jc w:val="center"/>
              <w:rPr>
                <w:rFonts w:ascii="Arial" w:eastAsia="Arial" w:hAnsi="Arial" w:cs="Arial"/>
              </w:rPr>
            </w:pPr>
            <w:r>
              <w:rPr>
                <w:rFonts w:ascii="Arial" w:eastAsia="Arial" w:hAnsi="Arial" w:cs="Arial"/>
              </w:rPr>
              <w:t>5</w:t>
            </w:r>
          </w:p>
        </w:tc>
      </w:tr>
      <w:tr w:rsidR="004C22EB">
        <w:tc>
          <w:tcPr>
            <w:tcW w:w="9085" w:type="dxa"/>
            <w:tcBorders>
              <w:top w:val="single" w:sz="4" w:space="0" w:color="000000"/>
              <w:left w:val="single" w:sz="4" w:space="0" w:color="000000"/>
              <w:bottom w:val="single" w:sz="4" w:space="0" w:color="000000"/>
              <w:right w:val="single" w:sz="4" w:space="0" w:color="000000"/>
            </w:tcBorders>
          </w:tcPr>
          <w:p w:rsidR="004C22EB" w:rsidRDefault="00AA1350">
            <w:pPr>
              <w:ind w:left="432"/>
              <w:rPr>
                <w:rFonts w:ascii="Arial" w:eastAsia="Arial" w:hAnsi="Arial" w:cs="Arial"/>
              </w:rPr>
            </w:pPr>
            <w:r>
              <w:rPr>
                <w:rFonts w:ascii="Arial" w:eastAsia="Arial" w:hAnsi="Arial" w:cs="Arial"/>
              </w:rPr>
              <w:t>MLA style, correct format and structure followed</w:t>
            </w:r>
          </w:p>
        </w:tc>
        <w:tc>
          <w:tcPr>
            <w:tcW w:w="1435" w:type="dxa"/>
            <w:tcBorders>
              <w:top w:val="single" w:sz="4" w:space="0" w:color="000000"/>
              <w:left w:val="single" w:sz="4" w:space="0" w:color="000000"/>
              <w:bottom w:val="single" w:sz="4" w:space="0" w:color="000000"/>
              <w:right w:val="single" w:sz="4" w:space="0" w:color="000000"/>
            </w:tcBorders>
          </w:tcPr>
          <w:p w:rsidR="004C22EB" w:rsidRDefault="00AA1350">
            <w:pPr>
              <w:jc w:val="center"/>
              <w:rPr>
                <w:rFonts w:ascii="Arial" w:eastAsia="Arial" w:hAnsi="Arial" w:cs="Arial"/>
              </w:rPr>
            </w:pPr>
            <w:r>
              <w:rPr>
                <w:rFonts w:ascii="Arial" w:eastAsia="Arial" w:hAnsi="Arial" w:cs="Arial"/>
              </w:rPr>
              <w:t>1</w:t>
            </w:r>
          </w:p>
        </w:tc>
      </w:tr>
      <w:tr w:rsidR="004C22EB">
        <w:tc>
          <w:tcPr>
            <w:tcW w:w="9085" w:type="dxa"/>
            <w:tcBorders>
              <w:top w:val="single" w:sz="4" w:space="0" w:color="000000"/>
              <w:left w:val="single" w:sz="4" w:space="0" w:color="000000"/>
              <w:bottom w:val="single" w:sz="4" w:space="0" w:color="000000"/>
              <w:right w:val="single" w:sz="4" w:space="0" w:color="000000"/>
            </w:tcBorders>
          </w:tcPr>
          <w:p w:rsidR="004C22EB" w:rsidRDefault="00AA1350">
            <w:pPr>
              <w:ind w:left="432"/>
              <w:rPr>
                <w:rFonts w:ascii="Arial" w:eastAsia="Arial" w:hAnsi="Arial" w:cs="Arial"/>
              </w:rPr>
            </w:pPr>
            <w:r>
              <w:rPr>
                <w:rFonts w:ascii="Arial" w:eastAsia="Arial" w:hAnsi="Arial" w:cs="Arial"/>
              </w:rPr>
              <w:t>Correct spelling / proper grammar/organization</w:t>
            </w:r>
          </w:p>
        </w:tc>
        <w:tc>
          <w:tcPr>
            <w:tcW w:w="1435" w:type="dxa"/>
            <w:tcBorders>
              <w:top w:val="single" w:sz="4" w:space="0" w:color="000000"/>
              <w:left w:val="single" w:sz="4" w:space="0" w:color="000000"/>
              <w:bottom w:val="single" w:sz="4" w:space="0" w:color="000000"/>
              <w:right w:val="single" w:sz="4" w:space="0" w:color="000000"/>
            </w:tcBorders>
          </w:tcPr>
          <w:p w:rsidR="004C22EB" w:rsidRDefault="00AA1350">
            <w:pPr>
              <w:jc w:val="center"/>
              <w:rPr>
                <w:rFonts w:ascii="Arial" w:eastAsia="Arial" w:hAnsi="Arial" w:cs="Arial"/>
              </w:rPr>
            </w:pPr>
            <w:r>
              <w:rPr>
                <w:rFonts w:ascii="Arial" w:eastAsia="Arial" w:hAnsi="Arial" w:cs="Arial"/>
              </w:rPr>
              <w:t>3</w:t>
            </w:r>
          </w:p>
        </w:tc>
      </w:tr>
    </w:tbl>
    <w:p w:rsidR="004C22EB" w:rsidRDefault="004C22EB"/>
    <w:p w:rsidR="004C22EB" w:rsidRDefault="004C22EB">
      <w:pPr>
        <w:rPr>
          <w:rFonts w:ascii="Trebuchet MS" w:eastAsia="Trebuchet MS" w:hAnsi="Trebuchet MS" w:cs="Trebuchet MS"/>
          <w:b/>
        </w:rPr>
      </w:pPr>
    </w:p>
    <w:sectPr w:rsidR="004C22EB">
      <w:headerReference w:type="even" r:id="rId7"/>
      <w:headerReference w:type="default" r:id="rId8"/>
      <w:footerReference w:type="even" r:id="rId9"/>
      <w:footerReference w:type="default" r:id="rId10"/>
      <w:headerReference w:type="first" r:id="rId11"/>
      <w:pgSz w:w="12240" w:h="15840"/>
      <w:pgMar w:top="576" w:right="576" w:bottom="662" w:left="576" w:header="1008"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1350" w:rsidRDefault="00AA1350">
      <w:r>
        <w:separator/>
      </w:r>
    </w:p>
  </w:endnote>
  <w:endnote w:type="continuationSeparator" w:id="0">
    <w:p w:rsidR="00AA1350" w:rsidRDefault="00AA13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22EB" w:rsidRDefault="00AA1350">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end"/>
    </w:r>
  </w:p>
  <w:p w:rsidR="004C22EB" w:rsidRDefault="004C22EB">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22EB" w:rsidRDefault="00AA1350">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sidR="00F125A0">
      <w:rPr>
        <w:color w:val="000000"/>
      </w:rPr>
      <w:fldChar w:fldCharType="separate"/>
    </w:r>
    <w:r w:rsidR="00F125A0">
      <w:rPr>
        <w:noProof/>
        <w:color w:val="000000"/>
      </w:rPr>
      <w:t>2</w:t>
    </w:r>
    <w:r>
      <w:rPr>
        <w:color w:val="000000"/>
      </w:rPr>
      <w:fldChar w:fldCharType="end"/>
    </w:r>
  </w:p>
  <w:p w:rsidR="004C22EB" w:rsidRDefault="004C22EB">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1350" w:rsidRDefault="00AA1350">
      <w:r>
        <w:separator/>
      </w:r>
    </w:p>
  </w:footnote>
  <w:footnote w:type="continuationSeparator" w:id="0">
    <w:p w:rsidR="00AA1350" w:rsidRDefault="00AA13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22EB" w:rsidRDefault="00AA1350">
    <w:pPr>
      <w:pBdr>
        <w:top w:val="nil"/>
        <w:left w:val="nil"/>
        <w:bottom w:val="nil"/>
        <w:right w:val="nil"/>
        <w:between w:val="nil"/>
      </w:pBdr>
      <w:tabs>
        <w:tab w:val="right" w:pos="11088"/>
      </w:tabs>
      <w:rPr>
        <w:color w:val="000000"/>
      </w:rPr>
    </w:pPr>
    <w:r>
      <w:rPr>
        <w:color w:val="000000"/>
      </w:rPr>
      <w:t>[Type text] [Type text]</w:t>
    </w:r>
    <w:r>
      <w:rPr>
        <w:color w:val="000000"/>
      </w:rPr>
      <w:tab/>
      <w:t>[Type text]</w:t>
    </w:r>
  </w:p>
  <w:p w:rsidR="004C22EB" w:rsidRDefault="004C22EB">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22EB" w:rsidRDefault="00AA1350">
    <w:pPr>
      <w:pBdr>
        <w:top w:val="nil"/>
        <w:left w:val="nil"/>
        <w:bottom w:val="nil"/>
        <w:right w:val="nil"/>
        <w:between w:val="nil"/>
      </w:pBdr>
      <w:tabs>
        <w:tab w:val="center" w:pos="4320"/>
        <w:tab w:val="right" w:pos="8640"/>
      </w:tabs>
      <w:rPr>
        <w:color w:val="000000"/>
      </w:rPr>
    </w:pPr>
    <w:r>
      <w:rPr>
        <w:noProof/>
        <w:color w:val="000000"/>
        <w:lang w:val="en-CA"/>
      </w:rPr>
      <w:drawing>
        <wp:inline distT="0" distB="0" distL="0" distR="0">
          <wp:extent cx="1524000" cy="333375"/>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524000" cy="333375"/>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22EB" w:rsidRDefault="00AA1350">
    <w:pPr>
      <w:pBdr>
        <w:top w:val="nil"/>
        <w:left w:val="nil"/>
        <w:bottom w:val="nil"/>
        <w:right w:val="nil"/>
        <w:between w:val="nil"/>
      </w:pBdr>
      <w:tabs>
        <w:tab w:val="center" w:pos="5544"/>
        <w:tab w:val="right" w:pos="11088"/>
      </w:tabs>
      <w:rPr>
        <w:color w:val="000000"/>
      </w:rPr>
    </w:pPr>
    <w:r>
      <w:rPr>
        <w:noProof/>
        <w:color w:val="000000"/>
        <w:lang w:val="en-CA"/>
      </w:rPr>
      <w:drawing>
        <wp:inline distT="0" distB="0" distL="0" distR="0">
          <wp:extent cx="1524000" cy="333375"/>
          <wp:effectExtent l="0" t="0" r="0" b="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524000" cy="333375"/>
                  </a:xfrm>
                  <a:prstGeom prst="rect">
                    <a:avLst/>
                  </a:prstGeom>
                  <a:ln/>
                </pic:spPr>
              </pic:pic>
            </a:graphicData>
          </a:graphic>
        </wp:inline>
      </w:drawing>
    </w:r>
    <w:r>
      <w:rPr>
        <w:color w:val="000000"/>
      </w:rPr>
      <w:tab/>
    </w:r>
  </w:p>
  <w:p w:rsidR="004C22EB" w:rsidRDefault="004C22EB">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C44DA"/>
    <w:multiLevelType w:val="multilevel"/>
    <w:tmpl w:val="4308D4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29A746E"/>
    <w:multiLevelType w:val="multilevel"/>
    <w:tmpl w:val="F970F9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22EB"/>
    <w:rsid w:val="004C22EB"/>
    <w:rsid w:val="00AA1350"/>
    <w:rsid w:val="00F125A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C19E547-E500-4C1D-9060-BA80616FA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C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jc w:val="center"/>
      <w:outlineLvl w:val="0"/>
    </w:pPr>
    <w:rPr>
      <w:b/>
      <w:bCs/>
      <w:i/>
      <w:iCs/>
    </w:rPr>
  </w:style>
  <w:style w:type="paragraph" w:styleId="Heading2">
    <w:name w:val="heading 2"/>
    <w:basedOn w:val="Normal"/>
    <w:next w:val="Normal"/>
    <w:qFormat/>
    <w:pPr>
      <w:keepNext/>
      <w:jc w:val="center"/>
      <w:outlineLvl w:val="1"/>
    </w:pPr>
    <w:rPr>
      <w:b/>
      <w:bCs/>
      <w:szCs w:val="21"/>
      <w:u w:val="single"/>
    </w:rPr>
  </w:style>
  <w:style w:type="paragraph" w:styleId="Heading3">
    <w:name w:val="heading 3"/>
    <w:basedOn w:val="Normal"/>
    <w:next w:val="Normal"/>
    <w:qFormat/>
    <w:pPr>
      <w:keepNext/>
      <w:jc w:val="center"/>
      <w:outlineLvl w:val="2"/>
    </w:pPr>
    <w:rPr>
      <w:b/>
      <w:bCs/>
      <w:i/>
      <w:iCs/>
      <w:sz w:val="22"/>
      <w:szCs w:val="21"/>
      <w:u w:val="single"/>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BalloonText">
    <w:name w:val="Balloon Text"/>
    <w:basedOn w:val="Normal"/>
    <w:link w:val="BalloonTextChar"/>
    <w:uiPriority w:val="99"/>
    <w:semiHidden/>
    <w:unhideWhenUsed/>
    <w:rsid w:val="00A63032"/>
    <w:rPr>
      <w:rFonts w:ascii="Tahoma" w:hAnsi="Tahoma" w:cs="Tahoma"/>
      <w:sz w:val="16"/>
      <w:szCs w:val="16"/>
    </w:rPr>
  </w:style>
  <w:style w:type="character" w:customStyle="1" w:styleId="BalloonTextChar">
    <w:name w:val="Balloon Text Char"/>
    <w:link w:val="BalloonText"/>
    <w:uiPriority w:val="99"/>
    <w:semiHidden/>
    <w:rsid w:val="00A63032"/>
    <w:rPr>
      <w:rFonts w:ascii="Tahoma" w:hAnsi="Tahoma" w:cs="Tahoma"/>
      <w:sz w:val="16"/>
      <w:szCs w:val="16"/>
    </w:rPr>
  </w:style>
  <w:style w:type="paragraph" w:styleId="Header">
    <w:name w:val="header"/>
    <w:basedOn w:val="Normal"/>
    <w:link w:val="HeaderChar"/>
    <w:uiPriority w:val="99"/>
    <w:unhideWhenUsed/>
    <w:rsid w:val="00630FB2"/>
    <w:pPr>
      <w:tabs>
        <w:tab w:val="center" w:pos="4320"/>
        <w:tab w:val="right" w:pos="8640"/>
      </w:tabs>
    </w:pPr>
  </w:style>
  <w:style w:type="character" w:customStyle="1" w:styleId="HeaderChar">
    <w:name w:val="Header Char"/>
    <w:basedOn w:val="DefaultParagraphFont"/>
    <w:link w:val="Header"/>
    <w:uiPriority w:val="99"/>
    <w:rsid w:val="00630FB2"/>
    <w:rPr>
      <w:sz w:val="24"/>
      <w:szCs w:val="24"/>
      <w:lang w:val="en-US"/>
    </w:rPr>
  </w:style>
  <w:style w:type="paragraph" w:styleId="Footer">
    <w:name w:val="footer"/>
    <w:basedOn w:val="Normal"/>
    <w:link w:val="FooterChar"/>
    <w:uiPriority w:val="99"/>
    <w:unhideWhenUsed/>
    <w:rsid w:val="00630FB2"/>
    <w:pPr>
      <w:tabs>
        <w:tab w:val="center" w:pos="4320"/>
        <w:tab w:val="right" w:pos="8640"/>
      </w:tabs>
    </w:pPr>
  </w:style>
  <w:style w:type="character" w:customStyle="1" w:styleId="FooterChar">
    <w:name w:val="Footer Char"/>
    <w:basedOn w:val="DefaultParagraphFont"/>
    <w:link w:val="Footer"/>
    <w:uiPriority w:val="99"/>
    <w:rsid w:val="00630FB2"/>
    <w:rPr>
      <w:sz w:val="24"/>
      <w:szCs w:val="24"/>
      <w:lang w:val="en-US"/>
    </w:rPr>
  </w:style>
  <w:style w:type="character" w:styleId="PageNumber">
    <w:name w:val="page number"/>
    <w:basedOn w:val="DefaultParagraphFont"/>
    <w:uiPriority w:val="99"/>
    <w:semiHidden/>
    <w:unhideWhenUsed/>
    <w:rsid w:val="008928FF"/>
  </w:style>
  <w:style w:type="paragraph" w:styleId="ListParagraph">
    <w:name w:val="List Paragraph"/>
    <w:basedOn w:val="Normal"/>
    <w:uiPriority w:val="34"/>
    <w:qFormat/>
    <w:rsid w:val="004E7A88"/>
    <w:pPr>
      <w:ind w:left="720"/>
      <w:contextualSpacing/>
    </w:pPr>
  </w:style>
  <w:style w:type="table" w:styleId="TableGrid">
    <w:name w:val="Table Grid"/>
    <w:basedOn w:val="TableNormal"/>
    <w:uiPriority w:val="39"/>
    <w:rsid w:val="00C32BF2"/>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rPr>
      <w:rFonts w:ascii="Cambria" w:eastAsia="Cambria" w:hAnsi="Cambria" w:cs="Cambria"/>
      <w:sz w:val="22"/>
      <w:szCs w:val="22"/>
    </w:rPr>
    <w:tblPr>
      <w:tblStyleRowBandSize w:val="1"/>
      <w:tblStyleColBandSize w:val="1"/>
    </w:tblPr>
  </w:style>
  <w:style w:type="table" w:customStyle="1" w:styleId="a0">
    <w:basedOn w:val="TableNormal"/>
    <w:rPr>
      <w:rFonts w:ascii="Cambria" w:eastAsia="Cambria" w:hAnsi="Cambria" w:cs="Cambria"/>
      <w:sz w:val="22"/>
      <w:szCs w:val="22"/>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1018</Words>
  <Characters>5804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Seneca College</Company>
  <LinksUpToDate>false</LinksUpToDate>
  <CharactersWithSpaces>6809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Mohammed Mubarak M Altuwalah</dc:creator>
  <cp:lastModifiedBy>Mohammed Mubarak M Altuwalah</cp:lastModifiedBy>
  <cp:revision>2</cp:revision>
  <dcterms:created xsi:type="dcterms:W3CDTF">2018-07-24T00:45:00Z</dcterms:created>
  <dcterms:modified xsi:type="dcterms:W3CDTF">2018-07-24T00:45:00Z</dcterms:modified>
</cp:coreProperties>
</file>